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E1079" w14:textId="413A41BF" w:rsidR="00A42E79" w:rsidRPr="00A42E79" w:rsidRDefault="00A42E79" w:rsidP="00A42E79">
      <w:pPr>
        <w:rPr>
          <w:rFonts w:ascii="Calibri" w:hAnsi="Calibri" w:cs="Times New Roman"/>
          <w:lang w:eastAsia="cs-CZ"/>
        </w:rPr>
      </w:pPr>
      <w:r w:rsidRPr="00A42E79">
        <w:rPr>
          <w:rFonts w:ascii="Calibri" w:hAnsi="Calibri" w:cs="Arial"/>
          <w:b/>
          <w:bCs/>
          <w:color w:val="000000"/>
          <w:sz w:val="28"/>
          <w:szCs w:val="28"/>
          <w:lang w:eastAsia="cs-CZ"/>
        </w:rPr>
        <w:t xml:space="preserve">Studentreality.cz: Mezi studenty roste zájem o cihlové byty a klesá zájem </w:t>
      </w:r>
      <w:r w:rsidR="00E75AC3">
        <w:rPr>
          <w:rFonts w:ascii="Calibri" w:hAnsi="Calibri" w:cs="Arial"/>
          <w:b/>
          <w:bCs/>
          <w:color w:val="000000"/>
          <w:sz w:val="28"/>
          <w:szCs w:val="28"/>
          <w:lang w:eastAsia="cs-CZ"/>
        </w:rPr>
        <w:br/>
      </w:r>
      <w:r w:rsidRPr="00A42E79">
        <w:rPr>
          <w:rFonts w:ascii="Calibri" w:hAnsi="Calibri" w:cs="Arial"/>
          <w:b/>
          <w:bCs/>
          <w:color w:val="000000"/>
          <w:sz w:val="28"/>
          <w:szCs w:val="28"/>
          <w:lang w:eastAsia="cs-CZ"/>
        </w:rPr>
        <w:t>o pronájem sdílených pokojů</w:t>
      </w:r>
    </w:p>
    <w:p w14:paraId="23FA9926" w14:textId="77777777" w:rsidR="00A42E79" w:rsidRPr="006054B4" w:rsidRDefault="00A42E79" w:rsidP="00A42E79">
      <w:pPr>
        <w:rPr>
          <w:rFonts w:ascii="Calibri" w:eastAsia="Times New Roman" w:hAnsi="Calibri" w:cs="Times New Roman"/>
          <w:i/>
          <w:lang w:eastAsia="cs-CZ"/>
        </w:rPr>
      </w:pPr>
    </w:p>
    <w:p w14:paraId="397A1BA9" w14:textId="78101552" w:rsidR="00A42E79" w:rsidRPr="00A42E79" w:rsidRDefault="001D7398" w:rsidP="00A42E79">
      <w:pPr>
        <w:pStyle w:val="Normlnweb"/>
        <w:spacing w:before="0" w:beforeAutospacing="0" w:after="0" w:afterAutospacing="0"/>
        <w:rPr>
          <w:rFonts w:ascii="Calibri" w:hAnsi="Calibri"/>
        </w:rPr>
      </w:pPr>
      <w:r w:rsidRPr="006054B4">
        <w:rPr>
          <w:rFonts w:ascii="Calibri" w:hAnsi="Calibri" w:cs="Arial"/>
          <w:i/>
          <w:color w:val="000000"/>
          <w:sz w:val="22"/>
          <w:szCs w:val="22"/>
        </w:rPr>
        <w:t xml:space="preserve">Brno </w:t>
      </w:r>
      <w:r w:rsidR="000E3D1E">
        <w:rPr>
          <w:rFonts w:ascii="Calibri" w:hAnsi="Calibri" w:cs="Arial"/>
          <w:i/>
          <w:color w:val="000000"/>
          <w:sz w:val="22"/>
          <w:szCs w:val="22"/>
        </w:rPr>
        <w:t>20</w:t>
      </w:r>
      <w:bookmarkStart w:id="0" w:name="_GoBack"/>
      <w:bookmarkEnd w:id="0"/>
      <w:r w:rsidR="00537764" w:rsidRPr="006054B4">
        <w:rPr>
          <w:rFonts w:ascii="Calibri" w:hAnsi="Calibri" w:cs="Arial"/>
          <w:i/>
          <w:color w:val="000000"/>
          <w:sz w:val="22"/>
          <w:szCs w:val="22"/>
        </w:rPr>
        <w:t xml:space="preserve">. </w:t>
      </w:r>
      <w:r w:rsidRPr="006054B4">
        <w:rPr>
          <w:rFonts w:ascii="Calibri" w:hAnsi="Calibri" w:cs="Arial"/>
          <w:i/>
          <w:color w:val="000000"/>
          <w:sz w:val="22"/>
          <w:szCs w:val="22"/>
        </w:rPr>
        <w:t>září</w:t>
      </w:r>
      <w:r w:rsidR="00537764" w:rsidRPr="006054B4">
        <w:rPr>
          <w:rFonts w:ascii="Calibri" w:hAnsi="Calibri" w:cs="Arial"/>
          <w:i/>
          <w:color w:val="000000"/>
          <w:sz w:val="22"/>
          <w:szCs w:val="22"/>
        </w:rPr>
        <w:t xml:space="preserve"> 2016 –</w:t>
      </w:r>
      <w:r w:rsidR="00537764" w:rsidRPr="00A42E7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42E79" w:rsidRPr="00A42E79">
        <w:rPr>
          <w:rFonts w:ascii="Calibri" w:hAnsi="Calibri" w:cs="Arial"/>
          <w:b/>
          <w:bCs/>
          <w:color w:val="000000"/>
          <w:sz w:val="22"/>
          <w:szCs w:val="22"/>
        </w:rPr>
        <w:t xml:space="preserve">Studenti hledající bydlení mimo vysokoškolské koleje začínají preferovat pronájem celých bytů a apartmánů. Postupně tak klesá trend pronajímání samostatných pokojů </w:t>
      </w:r>
      <w:r w:rsidR="00E75AC3">
        <w:rPr>
          <w:rFonts w:ascii="Calibri" w:hAnsi="Calibri" w:cs="Arial"/>
          <w:b/>
          <w:bCs/>
          <w:color w:val="000000"/>
          <w:sz w:val="22"/>
          <w:szCs w:val="22"/>
        </w:rPr>
        <w:br/>
      </w:r>
      <w:r w:rsidR="00A42E79" w:rsidRPr="00A42E79">
        <w:rPr>
          <w:rFonts w:ascii="Calibri" w:hAnsi="Calibri" w:cs="Arial"/>
          <w:b/>
          <w:bCs/>
          <w:color w:val="000000"/>
          <w:sz w:val="22"/>
          <w:szCs w:val="22"/>
        </w:rPr>
        <w:t xml:space="preserve">a jednotlivých postelí. V letošním roce si zhruba třetina studentů pronajala rovnou celý byt, </w:t>
      </w:r>
      <w:r w:rsidR="00E75AC3">
        <w:rPr>
          <w:rFonts w:ascii="Calibri" w:hAnsi="Calibri" w:cs="Arial"/>
          <w:b/>
          <w:bCs/>
          <w:color w:val="000000"/>
          <w:sz w:val="22"/>
          <w:szCs w:val="22"/>
        </w:rPr>
        <w:br/>
      </w:r>
      <w:r w:rsidR="00A42E79" w:rsidRPr="00A42E79">
        <w:rPr>
          <w:rFonts w:ascii="Calibri" w:hAnsi="Calibri" w:cs="Arial"/>
          <w:b/>
          <w:bCs/>
          <w:color w:val="000000"/>
          <w:sz w:val="22"/>
          <w:szCs w:val="22"/>
        </w:rPr>
        <w:t>a následně se sami postarali o obsazení zbylých místností. Meziročně tak na úkor pronájmu části bytů vzrost pronájem celých bytů zhruba o 8 procent. Tehdy si celé byty pronajímala pouze čtvrtina zájemců o studentské bydlení. Data vychází z</w:t>
      </w:r>
      <w:r w:rsidR="0090196C">
        <w:rPr>
          <w:rFonts w:ascii="Calibri" w:hAnsi="Calibri" w:cs="Arial"/>
          <w:b/>
          <w:bCs/>
          <w:color w:val="000000"/>
          <w:sz w:val="22"/>
          <w:szCs w:val="22"/>
        </w:rPr>
        <w:t xml:space="preserve"> dotazování </w:t>
      </w:r>
      <w:r w:rsidR="00A42E79" w:rsidRPr="00A42E79">
        <w:rPr>
          <w:rFonts w:ascii="Calibri" w:hAnsi="Calibri" w:cs="Arial"/>
          <w:b/>
          <w:bCs/>
          <w:color w:val="000000"/>
          <w:sz w:val="22"/>
          <w:szCs w:val="22"/>
        </w:rPr>
        <w:t xml:space="preserve">více než 3 500 zájemců o bydlení přes Studentreality.cz za období od 1. ledna do 31. srpna 2015 a </w:t>
      </w:r>
      <w:r w:rsidR="0090196C">
        <w:rPr>
          <w:rFonts w:ascii="Calibri" w:hAnsi="Calibri" w:cs="Arial"/>
          <w:b/>
          <w:bCs/>
          <w:color w:val="000000"/>
          <w:sz w:val="22"/>
          <w:szCs w:val="22"/>
        </w:rPr>
        <w:t xml:space="preserve">ze </w:t>
      </w:r>
      <w:r w:rsidR="00A42E79" w:rsidRPr="00A42E79">
        <w:rPr>
          <w:rFonts w:ascii="Calibri" w:hAnsi="Calibri" w:cs="Arial"/>
          <w:b/>
          <w:bCs/>
          <w:color w:val="000000"/>
          <w:sz w:val="22"/>
          <w:szCs w:val="22"/>
        </w:rPr>
        <w:t>stejného období v roce letošním.</w:t>
      </w:r>
    </w:p>
    <w:p w14:paraId="1C83EA41" w14:textId="77777777" w:rsidR="00A42E79" w:rsidRPr="00A42E79" w:rsidRDefault="00A42E79" w:rsidP="00A42E79">
      <w:pPr>
        <w:rPr>
          <w:rFonts w:ascii="Calibri" w:eastAsia="Times New Roman" w:hAnsi="Calibri" w:cs="Times New Roman"/>
          <w:lang w:eastAsia="cs-CZ"/>
        </w:rPr>
      </w:pPr>
    </w:p>
    <w:p w14:paraId="0BBE7A83" w14:textId="0F4D4C2C" w:rsidR="00A42E79" w:rsidRPr="00A42E79" w:rsidRDefault="00A42E79" w:rsidP="00A42E79">
      <w:pPr>
        <w:rPr>
          <w:rFonts w:ascii="Calibri" w:hAnsi="Calibri" w:cs="Times New Roman"/>
          <w:lang w:eastAsia="cs-CZ"/>
        </w:rPr>
      </w:pPr>
      <w:r w:rsidRPr="00A42E79">
        <w:rPr>
          <w:rFonts w:ascii="Calibri" w:hAnsi="Calibri" w:cs="Arial"/>
          <w:color w:val="000000"/>
          <w:sz w:val="22"/>
          <w:szCs w:val="22"/>
          <w:lang w:eastAsia="cs-CZ"/>
        </w:rPr>
        <w:t xml:space="preserve">Statistiky Studentreality.cz také ukazují klesající zájem o panelové domy. 71 procent studentů chce bydlet v cihlovém domě, v roce 2015 to bylo o 5 procent méně. </w:t>
      </w:r>
      <w:r w:rsidR="00967682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„</w:t>
      </w:r>
      <w:r w:rsidRPr="00A42E79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 xml:space="preserve">Klesající zájem o panelové domy </w:t>
      </w:r>
      <w:r w:rsidR="00E75AC3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br/>
      </w:r>
      <w:r w:rsidRPr="00A42E79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a rostoucí zájem o často dražší cihlové byty je dán faktem, že studenti dnes běžně při studiu pracují, mají vyšší příjmy a především po absolvování druhého ročníku bak</w:t>
      </w:r>
      <w:r w:rsidR="0090196C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a</w:t>
      </w:r>
      <w:r w:rsidRPr="00A42E79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lářského studia hledají více soukromí a klidu,</w:t>
      </w:r>
      <w:r w:rsidRPr="00A42E79">
        <w:rPr>
          <w:rFonts w:ascii="Calibri" w:hAnsi="Calibri" w:cs="Arial"/>
          <w:color w:val="000000"/>
          <w:sz w:val="22"/>
          <w:szCs w:val="22"/>
          <w:lang w:eastAsia="cs-CZ"/>
        </w:rPr>
        <w:t>” říká zakladatel Studentreality.cz Radim Rezek, který stojí také za realitním startupem Flatio, jenž se zaměřuje na střednědobé bydlení na pár měsíců a mimo jiné také pronajímá byty studentům. Průměrná cena jednoho lůžka je pak ve srovnání let 2015 a 2016 takřka neměnná, pohybuje se na hranici 3 000 korun měsíčně.</w:t>
      </w:r>
    </w:p>
    <w:p w14:paraId="256E9E3A" w14:textId="77777777" w:rsidR="00A42E79" w:rsidRPr="00A42E79" w:rsidRDefault="00A42E79" w:rsidP="00A42E79">
      <w:pPr>
        <w:rPr>
          <w:rFonts w:ascii="Calibri" w:eastAsia="Times New Roman" w:hAnsi="Calibri" w:cs="Times New Roman"/>
          <w:lang w:eastAsia="cs-CZ"/>
        </w:rPr>
      </w:pPr>
    </w:p>
    <w:p w14:paraId="1FB8D81C" w14:textId="77777777" w:rsidR="00A42E79" w:rsidRPr="00A42E79" w:rsidRDefault="00A42E79" w:rsidP="00A42E79">
      <w:pPr>
        <w:rPr>
          <w:rFonts w:ascii="Calibri" w:hAnsi="Calibri" w:cs="Times New Roman"/>
          <w:lang w:eastAsia="cs-CZ"/>
        </w:rPr>
      </w:pPr>
      <w:r w:rsidRPr="00A42E79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>Samostatné pokoje zdražují</w:t>
      </w:r>
    </w:p>
    <w:p w14:paraId="11477720" w14:textId="207CF65B" w:rsidR="00A42E79" w:rsidRPr="00A42E79" w:rsidRDefault="00967682" w:rsidP="00A42E79">
      <w:pPr>
        <w:rPr>
          <w:rFonts w:ascii="Calibri" w:hAnsi="Calibri" w:cs="Times New Roman"/>
          <w:lang w:eastAsia="cs-CZ"/>
        </w:rPr>
      </w:pPr>
      <w:r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„</w:t>
      </w:r>
      <w:r w:rsidR="00A42E79" w:rsidRPr="00A42E79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 xml:space="preserve">Změna na trhu je způsobena hlavně faktem, že majitelé nemovitostí již nechtějí pronajímat po pokojích, a proto v posledních letech zvýšili ceny u tohoto způsobu pronájmu. Často se tak cena za samostatný pokoj blíží ceně menšího bytu,” </w:t>
      </w:r>
      <w:r w:rsidR="00A42E79" w:rsidRPr="00A42E79">
        <w:rPr>
          <w:rFonts w:ascii="Calibri" w:hAnsi="Calibri" w:cs="Arial"/>
          <w:color w:val="000000"/>
          <w:sz w:val="22"/>
          <w:szCs w:val="22"/>
          <w:lang w:eastAsia="cs-CZ"/>
        </w:rPr>
        <w:t xml:space="preserve">doplňuje Rezek. Kromě zvyšujících </w:t>
      </w:r>
      <w:r w:rsidR="0090196C">
        <w:rPr>
          <w:rFonts w:ascii="Calibri" w:hAnsi="Calibri" w:cs="Arial"/>
          <w:color w:val="000000"/>
          <w:sz w:val="22"/>
          <w:szCs w:val="22"/>
          <w:lang w:eastAsia="cs-CZ"/>
        </w:rPr>
        <w:t xml:space="preserve">se </w:t>
      </w:r>
      <w:r w:rsidR="00A42E79" w:rsidRPr="00A42E79">
        <w:rPr>
          <w:rFonts w:ascii="Calibri" w:hAnsi="Calibri" w:cs="Arial"/>
          <w:color w:val="000000"/>
          <w:sz w:val="22"/>
          <w:szCs w:val="22"/>
          <w:lang w:eastAsia="cs-CZ"/>
        </w:rPr>
        <w:t>cen samostatných pokojů je důvodem pronájmu celých bytů také fakt, že studenti si sami chtějí vybírat své spolubydlící. Není tak výjimkou, že si byty pronajímají jednotlivci, kteří až následně řeší, s kým budou bydlet.</w:t>
      </w:r>
    </w:p>
    <w:p w14:paraId="7DB1CF01" w14:textId="77777777" w:rsidR="00A42E79" w:rsidRPr="00A42E79" w:rsidRDefault="00A42E79" w:rsidP="00A42E79">
      <w:pPr>
        <w:rPr>
          <w:rFonts w:ascii="Calibri" w:eastAsia="Times New Roman" w:hAnsi="Calibri" w:cs="Times New Roman"/>
          <w:lang w:eastAsia="cs-CZ"/>
        </w:rPr>
      </w:pPr>
    </w:p>
    <w:p w14:paraId="295F4509" w14:textId="77777777" w:rsidR="00A42E79" w:rsidRPr="00A42E79" w:rsidRDefault="00A42E79" w:rsidP="00A42E79">
      <w:pPr>
        <w:rPr>
          <w:rFonts w:ascii="Calibri" w:hAnsi="Calibri" w:cs="Times New Roman"/>
          <w:lang w:eastAsia="cs-CZ"/>
        </w:rPr>
      </w:pPr>
      <w:r w:rsidRPr="00A42E79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>Průměrný student prohlédne 5 bytů a za dobu studia vystřídá 3 byty</w:t>
      </w:r>
    </w:p>
    <w:p w14:paraId="46E844DC" w14:textId="2333E406" w:rsidR="00A42E79" w:rsidRPr="00A42E79" w:rsidRDefault="00A42E79" w:rsidP="00A42E79">
      <w:pPr>
        <w:rPr>
          <w:rFonts w:ascii="Calibri" w:eastAsia="Times New Roman" w:hAnsi="Calibri" w:cs="Times New Roman"/>
          <w:lang w:eastAsia="cs-CZ"/>
        </w:rPr>
      </w:pPr>
      <w:r w:rsidRPr="00A42E79">
        <w:rPr>
          <w:rFonts w:ascii="Calibri" w:eastAsia="Times New Roman" w:hAnsi="Calibri" w:cs="Arial"/>
          <w:color w:val="000000"/>
          <w:sz w:val="22"/>
          <w:szCs w:val="22"/>
          <w:lang w:eastAsia="cs-CZ"/>
        </w:rPr>
        <w:t xml:space="preserve">Portál Studentreality.cz funguje od roku 2009 a z jeho statistik vychází, že průměrný student si </w:t>
      </w:r>
      <w:r w:rsidR="00E76076" w:rsidRPr="00A42E79">
        <w:rPr>
          <w:rFonts w:ascii="Calibri" w:eastAsia="Times New Roman" w:hAnsi="Calibri" w:cs="Arial"/>
          <w:color w:val="000000"/>
          <w:sz w:val="22"/>
          <w:szCs w:val="22"/>
          <w:lang w:eastAsia="cs-CZ"/>
        </w:rPr>
        <w:t>prohlédn</w:t>
      </w:r>
      <w:r w:rsidR="00E76076">
        <w:rPr>
          <w:rFonts w:ascii="Calibri" w:eastAsia="Times New Roman" w:hAnsi="Calibri" w:cs="Arial"/>
          <w:color w:val="000000"/>
          <w:sz w:val="22"/>
          <w:szCs w:val="22"/>
          <w:lang w:eastAsia="cs-CZ"/>
        </w:rPr>
        <w:t>e</w:t>
      </w:r>
      <w:r w:rsidR="00E76076" w:rsidRPr="00A42E79">
        <w:rPr>
          <w:rFonts w:ascii="Calibri" w:eastAsia="Times New Roman" w:hAnsi="Calibri" w:cs="Arial"/>
          <w:color w:val="000000"/>
          <w:sz w:val="22"/>
          <w:szCs w:val="22"/>
          <w:lang w:eastAsia="cs-CZ"/>
        </w:rPr>
        <w:t xml:space="preserve"> </w:t>
      </w:r>
      <w:r w:rsidRPr="00A42E79">
        <w:rPr>
          <w:rFonts w:ascii="Calibri" w:eastAsia="Times New Roman" w:hAnsi="Calibri" w:cs="Arial"/>
          <w:color w:val="000000"/>
          <w:sz w:val="22"/>
          <w:szCs w:val="22"/>
          <w:lang w:eastAsia="cs-CZ"/>
        </w:rPr>
        <w:t xml:space="preserve">pět bytů, ze kterých si nakonec vybere bydlení. Data taktéž ukazují, že velmi málo studentů stráví celé období pětiletého studia na jednom místě. V průběhu studia většinou vystřídají až 3 byty. </w:t>
      </w:r>
      <w:r w:rsidR="00967682">
        <w:rPr>
          <w:rFonts w:ascii="Calibri" w:eastAsia="Times New Roman" w:hAnsi="Calibri" w:cs="Arial"/>
          <w:i/>
          <w:iCs/>
          <w:color w:val="000000"/>
          <w:sz w:val="22"/>
          <w:szCs w:val="22"/>
          <w:lang w:eastAsia="cs-CZ"/>
        </w:rPr>
        <w:t>„</w:t>
      </w:r>
      <w:r w:rsidRPr="00A42E79">
        <w:rPr>
          <w:rFonts w:ascii="Calibri" w:eastAsia="Times New Roman" w:hAnsi="Calibri" w:cs="Arial"/>
          <w:i/>
          <w:iCs/>
          <w:color w:val="000000"/>
          <w:sz w:val="22"/>
          <w:szCs w:val="22"/>
          <w:lang w:eastAsia="cs-CZ"/>
        </w:rPr>
        <w:t>Důvodem střídání bytů je to, že se jim mění společenská a finanční si</w:t>
      </w:r>
      <w:r w:rsidR="00E76076">
        <w:rPr>
          <w:rFonts w:ascii="Calibri" w:eastAsia="Times New Roman" w:hAnsi="Calibri" w:cs="Arial"/>
          <w:i/>
          <w:iCs/>
          <w:color w:val="000000"/>
          <w:sz w:val="22"/>
          <w:szCs w:val="22"/>
          <w:lang w:eastAsia="cs-CZ"/>
        </w:rPr>
        <w:t>t</w:t>
      </w:r>
      <w:r w:rsidRPr="00A42E79">
        <w:rPr>
          <w:rFonts w:ascii="Calibri" w:eastAsia="Times New Roman" w:hAnsi="Calibri" w:cs="Arial"/>
          <w:i/>
          <w:iCs/>
          <w:color w:val="000000"/>
          <w:sz w:val="22"/>
          <w:szCs w:val="22"/>
          <w:lang w:eastAsia="cs-CZ"/>
        </w:rPr>
        <w:t xml:space="preserve">uace. Chtějí začít bydlet s jinými kamarády, nastěhovat se s partnerem nebo jednoduše chtějí mít více klidu. Jak nám vyšlo z rozhovorů se studenty, ve vyšších ročnících mají dost hlučných party a chtějí se věnovat více studiu a práci,” </w:t>
      </w:r>
      <w:r w:rsidRPr="00A42E79">
        <w:rPr>
          <w:rFonts w:ascii="Calibri" w:eastAsia="Times New Roman" w:hAnsi="Calibri" w:cs="Arial"/>
          <w:color w:val="000000"/>
          <w:sz w:val="22"/>
          <w:szCs w:val="22"/>
          <w:lang w:eastAsia="cs-CZ"/>
        </w:rPr>
        <w:t>říká Radim Rezek.</w:t>
      </w:r>
    </w:p>
    <w:p w14:paraId="4D381696" w14:textId="617DFDAF" w:rsidR="006A7472" w:rsidRPr="00A42E79" w:rsidRDefault="006A7472" w:rsidP="00A42E79">
      <w:pPr>
        <w:pStyle w:val="Normlnweb"/>
        <w:spacing w:before="0" w:beforeAutospacing="0" w:after="0" w:afterAutospacing="0"/>
        <w:rPr>
          <w:rFonts w:ascii="Calibri" w:eastAsia="Times New Roman" w:hAnsi="Calibri"/>
          <w:sz w:val="28"/>
          <w:szCs w:val="28"/>
        </w:rPr>
      </w:pPr>
    </w:p>
    <w:p w14:paraId="07FEEFCC" w14:textId="5F205892" w:rsidR="0090196C" w:rsidRPr="00B70913" w:rsidRDefault="006A7472" w:rsidP="006A7472">
      <w:pPr>
        <w:jc w:val="both"/>
        <w:rPr>
          <w:rFonts w:ascii="Calibri" w:hAnsi="Calibri" w:cs="Times New Roman"/>
          <w:b/>
          <w:sz w:val="20"/>
          <w:szCs w:val="20"/>
          <w:lang w:eastAsia="cs-CZ"/>
        </w:rPr>
      </w:pPr>
      <w:r w:rsidRPr="00B70913">
        <w:rPr>
          <w:rFonts w:ascii="Calibri" w:hAnsi="Calibri" w:cs="Times New Roman"/>
          <w:b/>
          <w:sz w:val="20"/>
          <w:szCs w:val="20"/>
          <w:lang w:eastAsia="cs-CZ"/>
        </w:rPr>
        <w:t xml:space="preserve">Více o </w:t>
      </w:r>
      <w:hyperlink r:id="rId7" w:history="1">
        <w:r w:rsidRPr="00B70913">
          <w:rPr>
            <w:rStyle w:val="Hypertextovodkaz"/>
            <w:rFonts w:ascii="Calibri" w:hAnsi="Calibri" w:cs="Times New Roman"/>
            <w:b/>
            <w:sz w:val="20"/>
            <w:szCs w:val="20"/>
            <w:lang w:eastAsia="cs-CZ"/>
          </w:rPr>
          <w:t>Flatio.cz</w:t>
        </w:r>
      </w:hyperlink>
    </w:p>
    <w:p w14:paraId="2710DFBD" w14:textId="77777777" w:rsidR="006A7472" w:rsidRPr="00B70913" w:rsidRDefault="006A7472" w:rsidP="006A7472">
      <w:pPr>
        <w:jc w:val="both"/>
        <w:rPr>
          <w:rFonts w:ascii="Calibri" w:hAnsi="Calibri" w:cs="Times New Roman"/>
          <w:sz w:val="20"/>
          <w:szCs w:val="20"/>
          <w:lang w:eastAsia="cs-CZ"/>
        </w:rPr>
      </w:pPr>
    </w:p>
    <w:p w14:paraId="550ACF9E" w14:textId="19EF4A6F" w:rsidR="006A7472" w:rsidRPr="00B70913" w:rsidRDefault="006A7472" w:rsidP="006A7472">
      <w:pPr>
        <w:jc w:val="both"/>
        <w:rPr>
          <w:rFonts w:ascii="Calibri" w:hAnsi="Calibri" w:cs="Times New Roman"/>
          <w:sz w:val="20"/>
          <w:szCs w:val="20"/>
          <w:lang w:eastAsia="cs-CZ"/>
        </w:rPr>
      </w:pPr>
      <w:r w:rsidRPr="00B70913">
        <w:rPr>
          <w:rFonts w:ascii="Calibri" w:hAnsi="Calibri" w:cs="Times New Roman"/>
          <w:sz w:val="20"/>
          <w:szCs w:val="20"/>
          <w:lang w:eastAsia="cs-CZ"/>
        </w:rPr>
        <w:t xml:space="preserve">Flatio je specialista na střednědobé pronájmy a je tady především pro ty, kteří potřebují najít dočasné bydlení, a to nejčastěji po dobu delší pracovní návštěvy, studia, pobytu </w:t>
      </w:r>
      <w:r w:rsidR="0090196C" w:rsidRPr="00B70913">
        <w:rPr>
          <w:rFonts w:ascii="Calibri" w:hAnsi="Calibri" w:cs="Times New Roman"/>
          <w:sz w:val="20"/>
          <w:szCs w:val="20"/>
          <w:lang w:eastAsia="cs-CZ"/>
        </w:rPr>
        <w:t xml:space="preserve">Erasmus </w:t>
      </w:r>
      <w:r w:rsidRPr="00B70913">
        <w:rPr>
          <w:rFonts w:ascii="Calibri" w:hAnsi="Calibri" w:cs="Times New Roman"/>
          <w:sz w:val="20"/>
          <w:szCs w:val="20"/>
          <w:lang w:eastAsia="cs-CZ"/>
        </w:rPr>
        <w:t>či po dobu rekonstrukce vlastní nemovitosti</w:t>
      </w:r>
      <w:r w:rsidR="0090196C" w:rsidRPr="00B70913">
        <w:rPr>
          <w:rFonts w:ascii="Calibri" w:hAnsi="Calibri" w:cs="Times New Roman"/>
          <w:sz w:val="20"/>
          <w:szCs w:val="20"/>
          <w:lang w:eastAsia="cs-CZ"/>
        </w:rPr>
        <w:t>,</w:t>
      </w:r>
      <w:r w:rsidRPr="00B70913">
        <w:rPr>
          <w:rFonts w:ascii="Calibri" w:hAnsi="Calibri" w:cs="Times New Roman"/>
          <w:sz w:val="20"/>
          <w:szCs w:val="20"/>
          <w:lang w:eastAsia="cs-CZ"/>
        </w:rPr>
        <w:t xml:space="preserve"> nebo i pro ty, kteří přijíždějí ze zahraničí navšt</w:t>
      </w:r>
      <w:r w:rsidR="0090196C" w:rsidRPr="00B70913">
        <w:rPr>
          <w:rFonts w:ascii="Calibri" w:hAnsi="Calibri" w:cs="Times New Roman"/>
          <w:sz w:val="20"/>
          <w:szCs w:val="20"/>
          <w:lang w:eastAsia="cs-CZ"/>
        </w:rPr>
        <w:t>í</w:t>
      </w:r>
      <w:r w:rsidRPr="00B70913">
        <w:rPr>
          <w:rFonts w:ascii="Calibri" w:hAnsi="Calibri" w:cs="Times New Roman"/>
          <w:sz w:val="20"/>
          <w:szCs w:val="20"/>
          <w:lang w:eastAsia="cs-CZ"/>
        </w:rPr>
        <w:t>v</w:t>
      </w:r>
      <w:r w:rsidR="0090196C" w:rsidRPr="00B70913">
        <w:rPr>
          <w:rFonts w:ascii="Calibri" w:hAnsi="Calibri" w:cs="Times New Roman"/>
          <w:sz w:val="20"/>
          <w:szCs w:val="20"/>
          <w:lang w:eastAsia="cs-CZ"/>
        </w:rPr>
        <w:t>it</w:t>
      </w:r>
      <w:r w:rsidRPr="00B70913">
        <w:rPr>
          <w:rFonts w:ascii="Calibri" w:hAnsi="Calibri" w:cs="Times New Roman"/>
          <w:sz w:val="20"/>
          <w:szCs w:val="20"/>
          <w:lang w:eastAsia="cs-CZ"/>
        </w:rPr>
        <w:t xml:space="preserve"> na delší čas rodinu a přátele.</w:t>
      </w:r>
    </w:p>
    <w:p w14:paraId="1ACBC3FB" w14:textId="77777777" w:rsidR="006A7472" w:rsidRPr="00B70913" w:rsidRDefault="006A7472" w:rsidP="006A7472">
      <w:pPr>
        <w:jc w:val="both"/>
        <w:rPr>
          <w:rFonts w:ascii="Calibri" w:hAnsi="Calibri" w:cs="Times New Roman"/>
          <w:sz w:val="20"/>
          <w:szCs w:val="20"/>
          <w:lang w:eastAsia="cs-CZ"/>
        </w:rPr>
      </w:pPr>
    </w:p>
    <w:p w14:paraId="162A3706" w14:textId="0EC324D1" w:rsidR="006A7472" w:rsidRPr="00B70913" w:rsidRDefault="006A7472" w:rsidP="006A7472">
      <w:pPr>
        <w:jc w:val="both"/>
        <w:rPr>
          <w:rFonts w:ascii="Calibri" w:hAnsi="Calibri" w:cs="Times New Roman"/>
          <w:sz w:val="20"/>
          <w:szCs w:val="20"/>
          <w:lang w:eastAsia="cs-CZ"/>
        </w:rPr>
      </w:pPr>
      <w:r w:rsidRPr="00B70913">
        <w:rPr>
          <w:rFonts w:ascii="Calibri" w:hAnsi="Calibri" w:cs="Times New Roman"/>
          <w:sz w:val="20"/>
          <w:szCs w:val="20"/>
          <w:lang w:eastAsia="cs-CZ"/>
        </w:rPr>
        <w:t xml:space="preserve">Myšlenkou služby je propojit realitní business s nejnovějšími technologiemi, prostřednictvím kterých </w:t>
      </w:r>
      <w:r w:rsidR="0090196C" w:rsidRPr="00B70913">
        <w:rPr>
          <w:rFonts w:ascii="Calibri" w:hAnsi="Calibri" w:cs="Times New Roman"/>
          <w:sz w:val="20"/>
          <w:szCs w:val="20"/>
          <w:lang w:eastAsia="cs-CZ"/>
        </w:rPr>
        <w:t xml:space="preserve">se </w:t>
      </w:r>
      <w:r w:rsidRPr="00B70913">
        <w:rPr>
          <w:rFonts w:ascii="Calibri" w:hAnsi="Calibri" w:cs="Times New Roman"/>
          <w:sz w:val="20"/>
          <w:szCs w:val="20"/>
          <w:lang w:eastAsia="cs-CZ"/>
        </w:rPr>
        <w:t xml:space="preserve">zjednodušuje celý proces pronájmu. U Flatio tak </w:t>
      </w:r>
      <w:r w:rsidR="0090196C" w:rsidRPr="00B70913">
        <w:rPr>
          <w:rFonts w:ascii="Calibri" w:hAnsi="Calibri" w:cs="Times New Roman"/>
          <w:sz w:val="20"/>
          <w:szCs w:val="20"/>
          <w:lang w:eastAsia="cs-CZ"/>
        </w:rPr>
        <w:t xml:space="preserve">odpadají </w:t>
      </w:r>
      <w:r w:rsidRPr="00B70913">
        <w:rPr>
          <w:rFonts w:ascii="Calibri" w:hAnsi="Calibri" w:cs="Times New Roman"/>
          <w:sz w:val="20"/>
          <w:szCs w:val="20"/>
          <w:lang w:eastAsia="cs-CZ"/>
        </w:rPr>
        <w:t>zažité stereotypy realitních kanceláří, jako je kauce, nutnost osobní prohlídky nebo osobní podpis smlouvy. Prohlídky na Flatio jsou řešeny virtuální návštěvou nabízených nemovitost</w:t>
      </w:r>
      <w:r w:rsidR="0090196C" w:rsidRPr="00B70913">
        <w:rPr>
          <w:rFonts w:ascii="Calibri" w:hAnsi="Calibri" w:cs="Times New Roman"/>
          <w:sz w:val="20"/>
          <w:szCs w:val="20"/>
          <w:lang w:eastAsia="cs-CZ"/>
        </w:rPr>
        <w:t>í</w:t>
      </w:r>
      <w:r w:rsidRPr="00B70913">
        <w:rPr>
          <w:rFonts w:ascii="Calibri" w:hAnsi="Calibri" w:cs="Times New Roman"/>
          <w:sz w:val="20"/>
          <w:szCs w:val="20"/>
          <w:lang w:eastAsia="cs-CZ"/>
        </w:rPr>
        <w:t>, smlouvy se podepisují online a nakonec i platby za pronájem mohou nájemníci díky unikátní aplikaci platit online kartou. Flatio staví službu především na jednoduchosti, rychlosti a maximální pohodlnosti pro obě strany. Rezervovat bydlení přes Flatio je tak možné odkudkoli na světě.</w:t>
      </w:r>
    </w:p>
    <w:p w14:paraId="4D6412BA" w14:textId="4A8E788F" w:rsidR="006A7472" w:rsidRPr="00B70913" w:rsidRDefault="006A7472" w:rsidP="006A7472">
      <w:pPr>
        <w:jc w:val="both"/>
        <w:rPr>
          <w:rFonts w:ascii="Calibri" w:hAnsi="Calibri" w:cs="Times New Roman"/>
          <w:sz w:val="20"/>
          <w:szCs w:val="20"/>
          <w:lang w:eastAsia="cs-CZ"/>
        </w:rPr>
      </w:pPr>
      <w:r w:rsidRPr="00B70913">
        <w:rPr>
          <w:rFonts w:ascii="Calibri" w:hAnsi="Calibri" w:cs="Times New Roman"/>
          <w:sz w:val="20"/>
          <w:szCs w:val="20"/>
          <w:lang w:eastAsia="cs-CZ"/>
        </w:rPr>
        <w:lastRenderedPageBreak/>
        <w:br/>
        <w:t>Služba nyní působí v Praze a Brně a stojí za ní podnikatel Radim Rezek, investorem Flatio je investiční skupina Enern.</w:t>
      </w:r>
    </w:p>
    <w:sectPr w:rsidR="006A7472" w:rsidRPr="00B70913" w:rsidSect="00443D79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D330A" w14:textId="77777777" w:rsidR="00502C08" w:rsidRDefault="00502C08" w:rsidP="00537764">
      <w:r>
        <w:separator/>
      </w:r>
    </w:p>
  </w:endnote>
  <w:endnote w:type="continuationSeparator" w:id="0">
    <w:p w14:paraId="537ADF6A" w14:textId="77777777" w:rsidR="00502C08" w:rsidRDefault="00502C08" w:rsidP="0053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D228F" w14:textId="77777777" w:rsidR="00502C08" w:rsidRDefault="00502C08" w:rsidP="00537764">
      <w:r>
        <w:separator/>
      </w:r>
    </w:p>
  </w:footnote>
  <w:footnote w:type="continuationSeparator" w:id="0">
    <w:p w14:paraId="401E17CA" w14:textId="77777777" w:rsidR="00502C08" w:rsidRDefault="00502C08" w:rsidP="005377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753A" w14:textId="77777777" w:rsidR="0090196C" w:rsidRDefault="0090196C" w:rsidP="00537764">
    <w:pPr>
      <w:pStyle w:val="ZhlavazpatA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hAnsi="Calibri" w:cs="Arial"/>
        <w:b/>
        <w:bCs/>
        <w:noProof/>
        <w:color w:val="000000"/>
        <w:sz w:val="28"/>
        <w:szCs w:val="28"/>
        <w:lang w:val="cs-CZ" w:eastAsia="cs-CZ"/>
      </w:rPr>
      <w:drawing>
        <wp:anchor distT="0" distB="0" distL="114300" distR="114300" simplePos="0" relativeHeight="251658240" behindDoc="0" locked="0" layoutInCell="1" allowOverlap="1" wp14:anchorId="709F2B15" wp14:editId="2544C967">
          <wp:simplePos x="0" y="0"/>
          <wp:positionH relativeFrom="margin">
            <wp:align>left</wp:align>
          </wp:positionH>
          <wp:positionV relativeFrom="paragraph">
            <wp:posOffset>-103505</wp:posOffset>
          </wp:positionV>
          <wp:extent cx="1324610" cy="752475"/>
          <wp:effectExtent l="0" t="0" r="0" b="9525"/>
          <wp:wrapSquare wrapText="bothSides"/>
          <wp:docPr id="1" name="Picture 1" descr="/Práce/Flatio/Logo/flatio_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Práce/Flatio/Logo/flatio_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816" cy="755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8"/>
        <w:szCs w:val="28"/>
      </w:rPr>
      <w:t>TISKOVÁ ZPRÁVA</w:t>
    </w:r>
  </w:p>
  <w:p w14:paraId="2C46DE6E" w14:textId="77777777" w:rsidR="0090196C" w:rsidRDefault="0090196C" w:rsidP="00537764">
    <w:pPr>
      <w:pStyle w:val="ZhlavazpatA"/>
      <w:jc w:val="right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hAnsi="Calibri" w:cs="Calibri"/>
        <w:b/>
        <w:bCs/>
      </w:rPr>
      <w:t>Kontakt: Jan Husták, +420 604 346 032</w:t>
    </w:r>
  </w:p>
  <w:p w14:paraId="35CFE9D1" w14:textId="28E0D95C" w:rsidR="0090196C" w:rsidRDefault="0090196C" w:rsidP="00537764">
    <w:pPr>
      <w:pStyle w:val="ZhlavazpatA"/>
      <w:jc w:val="right"/>
      <w:rPr>
        <w:rFonts w:ascii="Calibri" w:hAnsi="Calibri" w:cs="Calibri"/>
      </w:rPr>
    </w:pPr>
    <w:r>
      <w:rPr>
        <w:rFonts w:ascii="Calibri" w:eastAsia="Calibri" w:hAnsi="Calibri" w:cs="Calibri"/>
        <w:b/>
        <w:bCs/>
        <w:sz w:val="22"/>
        <w:szCs w:val="22"/>
      </w:rPr>
      <w:tab/>
    </w:r>
    <w:hyperlink r:id="rId2" w:history="1">
      <w:r w:rsidRPr="00C5391B">
        <w:rPr>
          <w:rStyle w:val="Hypertextovodkaz"/>
          <w:rFonts w:ascii="Calibri" w:hAnsi="Calibri" w:cs="Calibri"/>
        </w:rPr>
        <w:t>jan.hustak@flatio.cz</w:t>
      </w:r>
    </w:hyperlink>
  </w:p>
  <w:p w14:paraId="0449D830" w14:textId="77777777" w:rsidR="0090196C" w:rsidRDefault="009019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64"/>
    <w:rsid w:val="00060D0D"/>
    <w:rsid w:val="000E3D1E"/>
    <w:rsid w:val="00110907"/>
    <w:rsid w:val="001B2B7F"/>
    <w:rsid w:val="001D7398"/>
    <w:rsid w:val="001E6D53"/>
    <w:rsid w:val="002225B9"/>
    <w:rsid w:val="00231726"/>
    <w:rsid w:val="00281F78"/>
    <w:rsid w:val="002C32BF"/>
    <w:rsid w:val="002F5663"/>
    <w:rsid w:val="00346AAF"/>
    <w:rsid w:val="003511E0"/>
    <w:rsid w:val="003E798A"/>
    <w:rsid w:val="003F5D22"/>
    <w:rsid w:val="00404989"/>
    <w:rsid w:val="00443D79"/>
    <w:rsid w:val="00502C08"/>
    <w:rsid w:val="00537764"/>
    <w:rsid w:val="005E23A4"/>
    <w:rsid w:val="005F0131"/>
    <w:rsid w:val="006054B4"/>
    <w:rsid w:val="006600FA"/>
    <w:rsid w:val="006A558A"/>
    <w:rsid w:val="006A7472"/>
    <w:rsid w:val="00774826"/>
    <w:rsid w:val="0088603C"/>
    <w:rsid w:val="0090196C"/>
    <w:rsid w:val="00934039"/>
    <w:rsid w:val="009631F8"/>
    <w:rsid w:val="00967682"/>
    <w:rsid w:val="009F5487"/>
    <w:rsid w:val="00A32B03"/>
    <w:rsid w:val="00A42E79"/>
    <w:rsid w:val="00A5019E"/>
    <w:rsid w:val="00B61646"/>
    <w:rsid w:val="00B70913"/>
    <w:rsid w:val="00B94B7E"/>
    <w:rsid w:val="00C13013"/>
    <w:rsid w:val="00CA21BF"/>
    <w:rsid w:val="00D4795A"/>
    <w:rsid w:val="00DD093A"/>
    <w:rsid w:val="00E020B0"/>
    <w:rsid w:val="00E66C39"/>
    <w:rsid w:val="00E75AC3"/>
    <w:rsid w:val="00E76076"/>
    <w:rsid w:val="00EC5F4F"/>
    <w:rsid w:val="00FF1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8E42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C3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37764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77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764"/>
  </w:style>
  <w:style w:type="paragraph" w:styleId="Zpat">
    <w:name w:val="footer"/>
    <w:basedOn w:val="Normln"/>
    <w:link w:val="ZpatChar"/>
    <w:uiPriority w:val="99"/>
    <w:unhideWhenUsed/>
    <w:rsid w:val="005377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764"/>
  </w:style>
  <w:style w:type="character" w:customStyle="1" w:styleId="Hyperlink0">
    <w:name w:val="Hyperlink.0"/>
    <w:basedOn w:val="Standardnpsmoodstavce"/>
    <w:rsid w:val="00537764"/>
  </w:style>
  <w:style w:type="paragraph" w:customStyle="1" w:styleId="ZhlavazpatA">
    <w:name w:val="Záhlaví a zápatí A"/>
    <w:rsid w:val="00537764"/>
    <w:pPr>
      <w:tabs>
        <w:tab w:val="right" w:pos="9020"/>
      </w:tabs>
      <w:suppressAutoHyphens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AA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AAF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46AA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6A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6A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6AA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6AA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66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latio.cz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jan.hustak@flati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E52BF-2AEC-6544-A20E-E880641E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3279</Characters>
  <Application>Microsoft Macintosh Word</Application>
  <DocSecurity>0</DocSecurity>
  <Lines>27</Lines>
  <Paragraphs>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Enern Czech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Husták</dc:creator>
  <cp:lastModifiedBy>Jan Husták</cp:lastModifiedBy>
  <cp:revision>3</cp:revision>
  <dcterms:created xsi:type="dcterms:W3CDTF">2016-09-13T12:14:00Z</dcterms:created>
  <dcterms:modified xsi:type="dcterms:W3CDTF">2016-09-20T12:15:00Z</dcterms:modified>
</cp:coreProperties>
</file>